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附件</w:t>
      </w:r>
      <w:r>
        <w:rPr>
          <w:rStyle w:val="4"/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8</w:t>
      </w:r>
    </w:p>
    <w:p>
      <w:pPr>
        <w:spacing w:line="480" w:lineRule="exact"/>
        <w:jc w:val="center"/>
        <w:rPr>
          <w:rStyle w:val="4"/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Style w:val="4"/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>淮南师范学院2024年对口招生（体育类）专业素质或</w:t>
      </w:r>
    </w:p>
    <w:p>
      <w:pPr>
        <w:spacing w:line="480" w:lineRule="exact"/>
        <w:jc w:val="center"/>
        <w:rPr>
          <w:rStyle w:val="4"/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>专项技能免试审批表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072"/>
        <w:gridCol w:w="715"/>
        <w:gridCol w:w="983"/>
        <w:gridCol w:w="804"/>
        <w:gridCol w:w="863"/>
        <w:gridCol w:w="924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  贯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运动项目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项目等级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免试项目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5361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户口所在地</w:t>
            </w:r>
          </w:p>
        </w:tc>
        <w:tc>
          <w:tcPr>
            <w:tcW w:w="7279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省（自治区、直辖市）      市(地区)  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高考报名号</w:t>
            </w:r>
          </w:p>
        </w:tc>
        <w:tc>
          <w:tcPr>
            <w:tcW w:w="277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2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符合免试条件的运动员等级及成绩（包括比赛名称、时间、地点、名次等）</w:t>
            </w:r>
          </w:p>
        </w:tc>
        <w:tc>
          <w:tcPr>
            <w:tcW w:w="6207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2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市教育局/体育局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推荐意见</w:t>
            </w:r>
          </w:p>
        </w:tc>
        <w:tc>
          <w:tcPr>
            <w:tcW w:w="6207" w:type="dxa"/>
            <w:gridSpan w:val="6"/>
            <w:noWrap w:val="0"/>
            <w:vAlign w:val="top"/>
          </w:tcPr>
          <w:p>
            <w:pPr>
              <w:spacing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公  章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负责人签名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2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省教育厅体卫艺处/省体育局青少年体育处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6207" w:type="dxa"/>
            <w:gridSpan w:val="6"/>
            <w:noWrap w:val="0"/>
            <w:vAlign w:val="top"/>
          </w:tcPr>
          <w:p>
            <w:pPr>
              <w:spacing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公  章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负责人签名                             年  月  日</w:t>
            </w:r>
          </w:p>
        </w:tc>
      </w:tr>
    </w:tbl>
    <w:p>
      <w:pPr>
        <w:spacing w:line="240" w:lineRule="auto"/>
        <w:jc w:val="left"/>
        <w:rPr>
          <w:rStyle w:val="4"/>
          <w:rFonts w:hint="eastAsia" w:ascii="仿宋" w:hAnsi="仿宋" w:eastAsia="仿宋" w:cs="仿宋"/>
          <w:b w:val="0"/>
          <w:bCs/>
          <w:color w:val="auto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无负责人签名及单位盖章者无效。</w:t>
      </w:r>
      <w:r>
        <w:rPr>
          <w:rFonts w:hint="eastAsia" w:ascii="仿宋" w:hAnsi="仿宋" w:eastAsia="仿宋" w:cs="仿宋"/>
          <w:sz w:val="24"/>
          <w:szCs w:val="24"/>
        </w:rPr>
        <w:t>教育系统主办的比赛由市教育局和省教育厅相关处室审核，体育系统主办的比赛由市体育局和省体育局相关处室审核。</w:t>
      </w:r>
    </w:p>
    <w:p/>
    <w:sectPr>
      <w:pgSz w:w="11906" w:h="16838"/>
      <w:pgMar w:top="1157" w:right="1179" w:bottom="1157" w:left="1179" w:header="851" w:footer="850" w:gutter="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mQ0NzEwNzU3NGVkMDFhMjYxZDQ1MzU1YjUyMGYifQ=="/>
  </w:docVars>
  <w:rsids>
    <w:rsidRoot w:val="35897381"/>
    <w:rsid w:val="358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2024-03-14T06:13:00Z</dcterms:created>
  <dc:creator>MLoong</dc:creator>
  <cp:lastModifiedBy>MLoong</cp:lastModifiedBy>
  <dcterms:modified xsi:type="dcterms:W3CDTF">2024-03-14T06:14:04Z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3F87E798346B43C3A4FDAFDAB2DC51F3_11</vt:lpwstr>
  </property>
</Properties>
</file>