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附件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7.</w:t>
      </w:r>
    </w:p>
    <w:p>
      <w:pPr>
        <w:pStyle w:val="2"/>
        <w:tabs>
          <w:tab w:val="left" w:pos="1248"/>
        </w:tabs>
        <w:spacing w:line="520" w:lineRule="exact"/>
        <w:jc w:val="center"/>
        <w:rPr>
          <w:rStyle w:val="5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淮南师范学院2024年对口升学考试加分（免试）申请表</w:t>
      </w:r>
    </w:p>
    <w:tbl>
      <w:tblPr>
        <w:tblStyle w:val="3"/>
        <w:tblpPr w:leftFromText="180" w:rightFromText="180" w:vertAnchor="text" w:horzAnchor="page" w:tblpX="1151" w:tblpY="153"/>
        <w:tblOverlap w:val="never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21"/>
        <w:gridCol w:w="1261"/>
        <w:gridCol w:w="1003"/>
        <w:gridCol w:w="1081"/>
        <w:gridCol w:w="403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考生号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申请类别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免试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加分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考生类别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应届□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往届□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技能大赛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获奖时间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</w:tc>
        <w:tc>
          <w:tcPr>
            <w:tcW w:w="3081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3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获奖等级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具备何种职业资格或等级证书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047" w:type="dxa"/>
            <w:gridSpan w:val="6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（公章）</w:t>
            </w:r>
          </w:p>
          <w:p>
            <w:pPr>
              <w:spacing w:line="52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市级教育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行政部门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8047" w:type="dxa"/>
            <w:gridSpan w:val="6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（公章）</w:t>
            </w:r>
          </w:p>
          <w:p>
            <w:pPr>
              <w:spacing w:line="52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注： </w:t>
      </w:r>
    </w:p>
    <w:p>
      <w:pPr>
        <w:spacing w:line="52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1.“申请类别”栏：填写“免试”、“加分”。</w:t>
      </w:r>
    </w:p>
    <w:p>
      <w:pPr>
        <w:spacing w:line="520" w:lineRule="exact"/>
        <w:ind w:firstLine="360" w:firstLineChars="150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sz w:val="24"/>
          <w:szCs w:val="24"/>
        </w:rPr>
        <w:t>2．“获奖等级”栏：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据实</w:t>
      </w:r>
      <w:r>
        <w:rPr>
          <w:rFonts w:hint="eastAsia" w:ascii="仿宋" w:hAnsi="仿宋" w:eastAsia="仿宋" w:cs="仿宋"/>
          <w:sz w:val="24"/>
          <w:szCs w:val="24"/>
        </w:rPr>
        <w:t>填写“国赛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等奖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或</w:t>
      </w:r>
      <w:r>
        <w:rPr>
          <w:rFonts w:hint="eastAsia" w:ascii="仿宋" w:hAnsi="仿宋" w:eastAsia="仿宋" w:cs="仿宋"/>
          <w:sz w:val="24"/>
          <w:szCs w:val="24"/>
        </w:rPr>
        <w:t>省赛一等奖且前三名”。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mQ0NzEwNzU3NGVkMDFhMjYxZDQ1MzU1YjUyMGYifQ=="/>
  </w:docVars>
  <w:rsids>
    <w:rsidRoot w:val="1431489B"/>
    <w:rsid w:val="1431489B"/>
    <w:rsid w:val="1ED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  <w:rPr>
      <w:rFonts w:ascii="仿宋_GB2312" w:hAnsi="Times New Roman" w:eastAsia="仿宋_GB2312"/>
      <w:sz w:val="32"/>
      <w:szCs w:val="24"/>
    </w:rPr>
  </w:style>
  <w:style w:type="character" w:customStyle="1" w:styleId="5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2024-03-14T06:12:00Z</dcterms:created>
  <dc:creator>MLoong</dc:creator>
  <cp:lastModifiedBy>MLoong</cp:lastModifiedBy>
  <dcterms:modified xsi:type="dcterms:W3CDTF">2024-03-14T06:15:43Z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76BE5457AF61455787100860CDF137B1_11</vt:lpwstr>
  </property>
</Properties>
</file>